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BB" w:rsidRDefault="00D80579">
      <w:pPr>
        <w:rPr>
          <w:b/>
        </w:rPr>
      </w:pPr>
      <w:r>
        <w:rPr>
          <w:b/>
        </w:rPr>
        <w:t>GIMNAZIJA TITUŠA BREZOVAČKOG</w:t>
      </w:r>
    </w:p>
    <w:p w:rsidR="00B56CB6" w:rsidRDefault="00D80579">
      <w:pPr>
        <w:rPr>
          <w:b/>
        </w:rPr>
      </w:pPr>
      <w:r>
        <w:rPr>
          <w:b/>
        </w:rPr>
        <w:t>HABDELIĆEVA 1</w:t>
      </w:r>
    </w:p>
    <w:p w:rsidR="006E412A" w:rsidRDefault="006E412A" w:rsidP="006E412A">
      <w:pPr>
        <w:rPr>
          <w:b/>
        </w:rPr>
      </w:pPr>
      <w:r>
        <w:rPr>
          <w:b/>
        </w:rPr>
        <w:t>10000 ZAGREB</w:t>
      </w:r>
    </w:p>
    <w:p w:rsidR="006E412A" w:rsidRPr="006E412A" w:rsidRDefault="006E412A">
      <w:r w:rsidRPr="006E412A">
        <w:t>tel. 01/4876-784</w:t>
      </w:r>
    </w:p>
    <w:p w:rsidR="006E412A" w:rsidRDefault="006E412A">
      <w:r>
        <w:t>RKP: 16385</w:t>
      </w:r>
    </w:p>
    <w:p w:rsidR="006E412A" w:rsidRDefault="006E412A">
      <w:r>
        <w:t>MB: 03769216</w:t>
      </w:r>
    </w:p>
    <w:p w:rsidR="006E412A" w:rsidRDefault="006E412A">
      <w:r>
        <w:t>OIB: 65690492826</w:t>
      </w:r>
    </w:p>
    <w:p w:rsidR="006E412A" w:rsidRDefault="006E412A">
      <w:r>
        <w:t>Razina: 31</w:t>
      </w:r>
    </w:p>
    <w:p w:rsidR="006E412A" w:rsidRDefault="006E412A">
      <w:r>
        <w:t>Šifra djelatnosti: 8531</w:t>
      </w:r>
    </w:p>
    <w:p w:rsidR="006E412A" w:rsidRDefault="006E412A">
      <w:r>
        <w:t>Šifra županije: 133</w:t>
      </w:r>
    </w:p>
    <w:p w:rsidR="006E412A" w:rsidRPr="006E412A" w:rsidRDefault="006E412A">
      <w:r>
        <w:t>Žiro-račun: HR3023600001101240442</w:t>
      </w:r>
    </w:p>
    <w:p w:rsidR="00B56CB6" w:rsidRDefault="00B56CB6"/>
    <w:p w:rsidR="00B56CB6" w:rsidRDefault="00C846EE">
      <w:pPr>
        <w:rPr>
          <w:b/>
        </w:rPr>
      </w:pPr>
      <w:r>
        <w:rPr>
          <w:b/>
        </w:rPr>
        <w:t>Zagreb</w:t>
      </w:r>
      <w:r w:rsidR="006F279F">
        <w:rPr>
          <w:b/>
        </w:rPr>
        <w:t>, 30</w:t>
      </w:r>
      <w:r w:rsidR="00FD50F8">
        <w:rPr>
          <w:b/>
        </w:rPr>
        <w:t xml:space="preserve">. siječnja </w:t>
      </w:r>
      <w:r w:rsidR="006F279F">
        <w:rPr>
          <w:b/>
        </w:rPr>
        <w:t>2017</w:t>
      </w:r>
      <w:r w:rsidR="00B61FF2" w:rsidRPr="00B61FF2">
        <w:rPr>
          <w:b/>
        </w:rPr>
        <w:t>.</w:t>
      </w:r>
    </w:p>
    <w:p w:rsidR="00DD4366" w:rsidRDefault="00DD4366">
      <w:pPr>
        <w:rPr>
          <w:b/>
        </w:rPr>
      </w:pPr>
    </w:p>
    <w:p w:rsidR="00B56CB6" w:rsidRDefault="00B56CB6"/>
    <w:p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 xml:space="preserve">BILJEŠKE UZ FINANCIJSKE IZVJEŠTAJE </w:t>
      </w:r>
    </w:p>
    <w:p w:rsidR="00B56CB6" w:rsidRPr="00B56CB6" w:rsidRDefault="00C25769" w:rsidP="00B56C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6F279F">
        <w:rPr>
          <w:b/>
          <w:sz w:val="28"/>
          <w:szCs w:val="28"/>
        </w:rPr>
        <w:t>.01.2017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6F279F">
        <w:rPr>
          <w:b/>
          <w:sz w:val="28"/>
          <w:szCs w:val="28"/>
        </w:rPr>
        <w:t>2017</w:t>
      </w:r>
      <w:r w:rsidR="00505CBB">
        <w:rPr>
          <w:b/>
          <w:sz w:val="28"/>
          <w:szCs w:val="28"/>
        </w:rPr>
        <w:t>.</w:t>
      </w:r>
    </w:p>
    <w:p w:rsidR="00B56CB6" w:rsidRDefault="00B56CB6" w:rsidP="00B56CB6">
      <w:pPr>
        <w:spacing w:line="360" w:lineRule="auto"/>
        <w:jc w:val="center"/>
      </w:pPr>
    </w:p>
    <w:p w:rsidR="00DD4366" w:rsidRDefault="00B56CB6" w:rsidP="00B56CB6">
      <w:pPr>
        <w:spacing w:line="360" w:lineRule="auto"/>
        <w:jc w:val="both"/>
      </w:pPr>
      <w:r>
        <w:t>Financijski izvještaj za razdoblje od 0</w:t>
      </w:r>
      <w:r w:rsidR="006F279F">
        <w:t>1. siječnja do 31. prosinca 2017</w:t>
      </w:r>
      <w:r>
        <w:t>. sastavljen je sukladno Pravilniku o financijskom izvještavanju u p</w:t>
      </w:r>
      <w:r w:rsidR="006E412A">
        <w:t>roračunskom računovods</w:t>
      </w:r>
      <w:r w:rsidR="002C128D">
        <w:t>tvu (NN 3/15, 93/15, 135/15</w:t>
      </w:r>
      <w:r>
        <w:t>) te Okružnici Ministarstva financija objavljenoj na web stranici Ministarstva.</w:t>
      </w:r>
    </w:p>
    <w:p w:rsidR="003C5617" w:rsidRDefault="003C5617" w:rsidP="00B56CB6">
      <w:pPr>
        <w:spacing w:line="360" w:lineRule="auto"/>
        <w:jc w:val="both"/>
      </w:pPr>
    </w:p>
    <w:p w:rsidR="00B56CB6" w:rsidRPr="00B56CB6" w:rsidRDefault="00A32762" w:rsidP="00B56CB6">
      <w:pPr>
        <w:spacing w:line="360" w:lineRule="auto"/>
        <w:jc w:val="both"/>
        <w:rPr>
          <w:b/>
        </w:rPr>
      </w:pPr>
      <w:r>
        <w:rPr>
          <w:b/>
        </w:rPr>
        <w:t>BILJEŠKA BR. 1</w:t>
      </w:r>
      <w:r w:rsidR="00B56CB6" w:rsidRPr="00B56CB6">
        <w:rPr>
          <w:b/>
        </w:rPr>
        <w:t xml:space="preserve"> </w:t>
      </w:r>
    </w:p>
    <w:p w:rsidR="00B56CB6" w:rsidRPr="00B56CB6" w:rsidRDefault="00B56CB6" w:rsidP="00B56CB6">
      <w:pPr>
        <w:spacing w:line="360" w:lineRule="auto"/>
        <w:jc w:val="both"/>
        <w:rPr>
          <w:b/>
        </w:rPr>
      </w:pPr>
      <w:r w:rsidRPr="00B56CB6">
        <w:rPr>
          <w:b/>
        </w:rPr>
        <w:t>Obrazac PR-RAS</w:t>
      </w:r>
      <w:r w:rsidR="00947CAE">
        <w:rPr>
          <w:b/>
        </w:rPr>
        <w:t xml:space="preserve"> - </w:t>
      </w:r>
      <w:r w:rsidR="00947CAE" w:rsidRPr="00947CAE">
        <w:rPr>
          <w:b/>
        </w:rPr>
        <w:t>Izvještaj o prihodima i rashodima, primicima i izdacima</w:t>
      </w:r>
    </w:p>
    <w:p w:rsidR="00B56CB6" w:rsidRDefault="00B56CB6" w:rsidP="00B56CB6">
      <w:pPr>
        <w:spacing w:line="360" w:lineRule="auto"/>
        <w:jc w:val="both"/>
      </w:pPr>
      <w:r>
        <w:t>Ukupn</w:t>
      </w:r>
      <w:r w:rsidR="00C25769">
        <w:t xml:space="preserve">i prihodi za razdoblje </w:t>
      </w:r>
      <w:r w:rsidR="00947CAE">
        <w:t>0</w:t>
      </w:r>
      <w:r w:rsidR="000628B6">
        <w:t>1-12/2017</w:t>
      </w:r>
      <w:r>
        <w:t xml:space="preserve">. iznose     </w:t>
      </w:r>
      <w:r w:rsidR="000628B6">
        <w:t>5.958.151</w:t>
      </w:r>
      <w:r>
        <w:t xml:space="preserve"> kn</w:t>
      </w:r>
      <w:r w:rsidR="003C5617">
        <w:t xml:space="preserve"> (AOP 629)</w:t>
      </w:r>
    </w:p>
    <w:p w:rsidR="00B56CB6" w:rsidRDefault="00B56CB6" w:rsidP="00B56CB6">
      <w:pPr>
        <w:spacing w:line="360" w:lineRule="auto"/>
        <w:jc w:val="both"/>
      </w:pPr>
      <w:r>
        <w:t>Ukupni rashodi</w:t>
      </w:r>
      <w:r w:rsidR="000628B6">
        <w:t xml:space="preserve"> </w:t>
      </w:r>
      <w:r>
        <w:t xml:space="preserve">za razdoblje </w:t>
      </w:r>
      <w:r w:rsidR="00947CAE">
        <w:t>0</w:t>
      </w:r>
      <w:r>
        <w:t>1-12/20</w:t>
      </w:r>
      <w:r w:rsidR="000628B6">
        <w:t>17</w:t>
      </w:r>
      <w:r w:rsidR="00505CBB">
        <w:t xml:space="preserve">. iznose     </w:t>
      </w:r>
      <w:r w:rsidR="000628B6">
        <w:t>5.943.784</w:t>
      </w:r>
      <w:r>
        <w:t xml:space="preserve"> kn</w:t>
      </w:r>
      <w:r w:rsidR="003C5617">
        <w:t xml:space="preserve"> (AOP 630)</w:t>
      </w:r>
    </w:p>
    <w:p w:rsidR="00B56CB6" w:rsidRDefault="00FD1BB2" w:rsidP="00B56CB6">
      <w:pPr>
        <w:spacing w:line="360" w:lineRule="auto"/>
        <w:jc w:val="both"/>
      </w:pPr>
      <w:r>
        <w:rPr>
          <w:b/>
        </w:rPr>
        <w:t>Višak</w:t>
      </w:r>
      <w:r w:rsidR="00B56CB6" w:rsidRPr="00F25BE5">
        <w:rPr>
          <w:b/>
        </w:rPr>
        <w:t xml:space="preserve"> prihoda i primita</w:t>
      </w:r>
      <w:r w:rsidR="00F25BE5" w:rsidRPr="00F25BE5">
        <w:rPr>
          <w:b/>
        </w:rPr>
        <w:t>ka</w:t>
      </w:r>
      <w:r>
        <w:t xml:space="preserve"> </w:t>
      </w:r>
      <w:r w:rsidR="000628B6">
        <w:t>za 2017</w:t>
      </w:r>
      <w:r w:rsidR="00F25BE5">
        <w:t xml:space="preserve">. godinu iznosi    </w:t>
      </w:r>
      <w:r w:rsidR="00B93360">
        <w:t xml:space="preserve"> </w:t>
      </w:r>
      <w:r w:rsidR="000628B6">
        <w:rPr>
          <w:b/>
        </w:rPr>
        <w:t>14.367</w:t>
      </w:r>
      <w:r w:rsidR="00B56CB6" w:rsidRPr="005113C5">
        <w:rPr>
          <w:b/>
        </w:rPr>
        <w:t xml:space="preserve"> kn</w:t>
      </w:r>
      <w:r w:rsidR="003C5617">
        <w:rPr>
          <w:b/>
        </w:rPr>
        <w:t xml:space="preserve"> (AOP 631)</w:t>
      </w:r>
    </w:p>
    <w:p w:rsidR="00D03625" w:rsidRDefault="00D03625" w:rsidP="00D03625">
      <w:pPr>
        <w:spacing w:line="360" w:lineRule="auto"/>
        <w:jc w:val="both"/>
      </w:pPr>
    </w:p>
    <w:p w:rsidR="00947CAE" w:rsidRDefault="00D03625" w:rsidP="00D03625">
      <w:pPr>
        <w:spacing w:line="360" w:lineRule="auto"/>
        <w:jc w:val="both"/>
      </w:pPr>
      <w:r>
        <w:t xml:space="preserve">Preneseni </w:t>
      </w:r>
      <w:r w:rsidR="00C25769">
        <w:t>višak</w:t>
      </w:r>
      <w:r>
        <w:t xml:space="preserve"> prihoda iz prethodnih godina u iznosu od </w:t>
      </w:r>
      <w:r w:rsidR="000628B6">
        <w:rPr>
          <w:b/>
        </w:rPr>
        <w:t>56.181</w:t>
      </w:r>
      <w:r w:rsidRPr="005113C5">
        <w:rPr>
          <w:b/>
        </w:rPr>
        <w:t xml:space="preserve"> </w:t>
      </w:r>
      <w:r w:rsidR="00D80579">
        <w:rPr>
          <w:b/>
        </w:rPr>
        <w:t xml:space="preserve">kn </w:t>
      </w:r>
      <w:r w:rsidR="000628B6">
        <w:rPr>
          <w:b/>
        </w:rPr>
        <w:t>(AOP 633</w:t>
      </w:r>
      <w:r w:rsidR="00F25BE5" w:rsidRPr="005113C5">
        <w:rPr>
          <w:b/>
        </w:rPr>
        <w:t>)</w:t>
      </w:r>
      <w:r w:rsidR="00F25BE5">
        <w:t xml:space="preserve"> </w:t>
      </w:r>
      <w:r w:rsidR="00FD1BB2">
        <w:t>uvećan</w:t>
      </w:r>
      <w:r>
        <w:t xml:space="preserve"> </w:t>
      </w:r>
      <w:r w:rsidR="00BC4AD8">
        <w:t xml:space="preserve">je </w:t>
      </w:r>
      <w:r>
        <w:t xml:space="preserve">za </w:t>
      </w:r>
      <w:r w:rsidR="00FD1BB2">
        <w:t>višak</w:t>
      </w:r>
      <w:r>
        <w:t xml:space="preserve"> izvje</w:t>
      </w:r>
      <w:r w:rsidR="00F25BE5">
        <w:t xml:space="preserve">štajne godine </w:t>
      </w:r>
      <w:r w:rsidR="00C25769">
        <w:t xml:space="preserve">u iznosu od </w:t>
      </w:r>
      <w:r w:rsidR="000628B6">
        <w:rPr>
          <w:b/>
        </w:rPr>
        <w:t>14.367 kn (AOP 631</w:t>
      </w:r>
      <w:r w:rsidR="00D90BC3" w:rsidRPr="00D90BC3">
        <w:rPr>
          <w:b/>
        </w:rPr>
        <w:t>)</w:t>
      </w:r>
      <w:r w:rsidR="00D90BC3">
        <w:t xml:space="preserve">. Dobiveni iznos od </w:t>
      </w:r>
      <w:r w:rsidR="000628B6">
        <w:rPr>
          <w:b/>
        </w:rPr>
        <w:t>70.548</w:t>
      </w:r>
      <w:r w:rsidR="00D80579">
        <w:t xml:space="preserve"> </w:t>
      </w:r>
      <w:r w:rsidR="00F25BE5" w:rsidRPr="005113C5">
        <w:rPr>
          <w:b/>
        </w:rPr>
        <w:t>kn</w:t>
      </w:r>
      <w:r w:rsidR="00947CAE">
        <w:rPr>
          <w:b/>
        </w:rPr>
        <w:t xml:space="preserve"> </w:t>
      </w:r>
      <w:r w:rsidR="00947CAE">
        <w:t>(</w:t>
      </w:r>
      <w:r w:rsidR="000628B6">
        <w:rPr>
          <w:b/>
        </w:rPr>
        <w:t>AOP 635</w:t>
      </w:r>
      <w:r w:rsidR="00947CAE">
        <w:rPr>
          <w:b/>
        </w:rPr>
        <w:t>)</w:t>
      </w:r>
      <w:r w:rsidR="00D90BC3">
        <w:t xml:space="preserve"> </w:t>
      </w:r>
      <w:r w:rsidR="00DB5046">
        <w:t xml:space="preserve">iskazan je kao </w:t>
      </w:r>
      <w:r w:rsidR="00DB5046" w:rsidRPr="00FD1BB2">
        <w:rPr>
          <w:b/>
        </w:rPr>
        <w:t>v</w:t>
      </w:r>
      <w:r w:rsidRPr="00FD1BB2">
        <w:rPr>
          <w:b/>
        </w:rPr>
        <w:t>išak prihoda i primitaka ras</w:t>
      </w:r>
      <w:r w:rsidR="00947CAE" w:rsidRPr="00FD1BB2">
        <w:rPr>
          <w:b/>
        </w:rPr>
        <w:t>položiv u sljedećem razdoblju</w:t>
      </w:r>
      <w:r w:rsidR="00947CAE">
        <w:t>.</w:t>
      </w:r>
    </w:p>
    <w:p w:rsidR="00D03625" w:rsidRDefault="00947CAE" w:rsidP="00D03625">
      <w:pPr>
        <w:spacing w:line="360" w:lineRule="auto"/>
        <w:jc w:val="both"/>
      </w:pPr>
      <w:r>
        <w:t xml:space="preserve">Obračunati - </w:t>
      </w:r>
      <w:r w:rsidR="00FD1BB2">
        <w:t>ne</w:t>
      </w:r>
      <w:r>
        <w:t>naplaćeni prihodi</w:t>
      </w:r>
      <w:r w:rsidR="00D03625">
        <w:t xml:space="preserve"> (</w:t>
      </w:r>
      <w:r w:rsidR="00D03625" w:rsidRPr="005113C5">
        <w:rPr>
          <w:b/>
        </w:rPr>
        <w:t xml:space="preserve">AOP </w:t>
      </w:r>
      <w:r w:rsidR="000B5AA1">
        <w:rPr>
          <w:b/>
        </w:rPr>
        <w:t>409</w:t>
      </w:r>
      <w:r>
        <w:rPr>
          <w:b/>
        </w:rPr>
        <w:t xml:space="preserve">) </w:t>
      </w:r>
      <w:r w:rsidR="00D03625">
        <w:t xml:space="preserve">u iznosu od </w:t>
      </w:r>
      <w:r w:rsidR="000B5AA1">
        <w:rPr>
          <w:b/>
        </w:rPr>
        <w:t>3.280</w:t>
      </w:r>
      <w:r w:rsidR="00D03625" w:rsidRPr="005113C5">
        <w:rPr>
          <w:b/>
        </w:rPr>
        <w:t xml:space="preserve"> kn</w:t>
      </w:r>
      <w:r w:rsidR="00FD1BB2">
        <w:t xml:space="preserve"> odnose</w:t>
      </w:r>
      <w:r>
        <w:t xml:space="preserve"> se na izlazne račune za najam dvorane </w:t>
      </w:r>
      <w:r w:rsidR="00FD1BB2">
        <w:t xml:space="preserve">za prosinac </w:t>
      </w:r>
      <w:r w:rsidR="000B5AA1">
        <w:t>2017</w:t>
      </w:r>
      <w:r w:rsidR="008F732E">
        <w:t xml:space="preserve">. koji </w:t>
      </w:r>
      <w:r w:rsidR="000B5AA1">
        <w:t>su ispostavljeni u siječnju 2018</w:t>
      </w:r>
      <w:r w:rsidR="008F732E">
        <w:t>. godine.</w:t>
      </w:r>
      <w:r w:rsidR="00D03625">
        <w:t xml:space="preserve"> </w:t>
      </w:r>
    </w:p>
    <w:p w:rsidR="00DD4366" w:rsidRPr="003F18E7" w:rsidRDefault="00E96354" w:rsidP="00D03625">
      <w:pPr>
        <w:spacing w:line="360" w:lineRule="auto"/>
        <w:jc w:val="both"/>
      </w:pPr>
      <w:r w:rsidRPr="00E96354">
        <w:rPr>
          <w:b/>
        </w:rPr>
        <w:t>AOP 128 Tekuće donacije</w:t>
      </w:r>
      <w:r>
        <w:t xml:space="preserve"> – </w:t>
      </w:r>
      <w:bookmarkStart w:id="0" w:name="OLE_LINK8"/>
      <w:bookmarkStart w:id="1" w:name="OLE_LINK9"/>
      <w:bookmarkStart w:id="2" w:name="OLE_LINK10"/>
      <w:r>
        <w:t xml:space="preserve">odstupanje je nastalo zbog prikupljanja sredstava za putovanja sportskih ekipa u Francusku i Indiju na svjetska školska prvenstva u badmintonu i krosu. </w:t>
      </w:r>
      <w:bookmarkEnd w:id="0"/>
      <w:bookmarkEnd w:id="1"/>
      <w:bookmarkEnd w:id="2"/>
    </w:p>
    <w:p w:rsidR="00A32762" w:rsidRDefault="003F18E7" w:rsidP="003F18E7">
      <w:pPr>
        <w:spacing w:line="360" w:lineRule="auto"/>
        <w:jc w:val="both"/>
        <w:rPr>
          <w:b/>
        </w:rPr>
      </w:pPr>
      <w:r>
        <w:rPr>
          <w:b/>
        </w:rPr>
        <w:t xml:space="preserve">AOP 192  Ostali nespomenuti rashodi poslovanja - </w:t>
      </w:r>
      <w:r>
        <w:t xml:space="preserve">odstupanje je nastalo zbog knjiženja depozita i avionskih karata za učenike </w:t>
      </w:r>
      <w:r w:rsidR="008C1EFB">
        <w:t xml:space="preserve">i profesore koji putuju u </w:t>
      </w:r>
      <w:r>
        <w:t xml:space="preserve">Francusku i Indiju na svjetska </w:t>
      </w:r>
      <w:r>
        <w:lastRenderedPageBreak/>
        <w:t>školska prvenstva u badmintonu i krosu, kao i avionskih karata za razmjenu učenika u Nizozemskoj.</w:t>
      </w:r>
    </w:p>
    <w:p w:rsidR="003F18E7" w:rsidRDefault="003F18E7" w:rsidP="00D03625">
      <w:pPr>
        <w:spacing w:line="360" w:lineRule="auto"/>
        <w:jc w:val="both"/>
        <w:rPr>
          <w:b/>
        </w:rPr>
      </w:pPr>
    </w:p>
    <w:p w:rsidR="00B06084" w:rsidRPr="005509AE" w:rsidRDefault="00A32762" w:rsidP="00D03625">
      <w:pPr>
        <w:spacing w:line="360" w:lineRule="auto"/>
        <w:jc w:val="both"/>
      </w:pPr>
      <w:r>
        <w:rPr>
          <w:b/>
        </w:rPr>
        <w:t>BILJEŠKA BR.</w:t>
      </w:r>
      <w:r w:rsidR="00B06084" w:rsidRPr="00B2318E">
        <w:rPr>
          <w:b/>
        </w:rPr>
        <w:t xml:space="preserve"> </w:t>
      </w:r>
      <w:r w:rsidR="00DB5046">
        <w:rPr>
          <w:b/>
        </w:rPr>
        <w:t>2</w:t>
      </w:r>
      <w:r w:rsidR="00B06084" w:rsidRPr="00B2318E">
        <w:rPr>
          <w:b/>
        </w:rPr>
        <w:t xml:space="preserve"> </w:t>
      </w:r>
    </w:p>
    <w:p w:rsidR="00B06084" w:rsidRPr="00B2318E" w:rsidRDefault="00B06084" w:rsidP="00D03625">
      <w:pPr>
        <w:spacing w:line="360" w:lineRule="auto"/>
        <w:jc w:val="both"/>
        <w:rPr>
          <w:b/>
        </w:rPr>
      </w:pPr>
      <w:r w:rsidRPr="00B2318E">
        <w:rPr>
          <w:b/>
        </w:rPr>
        <w:t xml:space="preserve">Obrazac BILANCA </w:t>
      </w:r>
    </w:p>
    <w:p w:rsidR="002A4696" w:rsidRDefault="002A4696" w:rsidP="002A4696">
      <w:pPr>
        <w:spacing w:line="360" w:lineRule="auto"/>
        <w:jc w:val="both"/>
      </w:pPr>
      <w:r>
        <w:t>Stanje novč</w:t>
      </w:r>
      <w:r w:rsidR="00FC381F">
        <w:t>anih sredstava na dan 31.12.2017</w:t>
      </w:r>
      <w:r>
        <w:t xml:space="preserve">. </w:t>
      </w:r>
      <w:r w:rsidR="0064650E">
        <w:t xml:space="preserve">godine </w:t>
      </w:r>
      <w:r w:rsidR="00957F6D" w:rsidRPr="00957F6D">
        <w:rPr>
          <w:b/>
        </w:rPr>
        <w:t>(AOP 064)</w:t>
      </w:r>
      <w:r w:rsidR="00957F6D">
        <w:t xml:space="preserve"> </w:t>
      </w:r>
      <w:r>
        <w:t xml:space="preserve">iznosi </w:t>
      </w:r>
      <w:r w:rsidR="00FC381F">
        <w:rPr>
          <w:b/>
        </w:rPr>
        <w:t>106</w:t>
      </w:r>
      <w:r w:rsidRPr="00DB5046">
        <w:rPr>
          <w:b/>
        </w:rPr>
        <w:t>.</w:t>
      </w:r>
      <w:r w:rsidR="00FC381F">
        <w:rPr>
          <w:b/>
        </w:rPr>
        <w:t>328</w:t>
      </w:r>
      <w:r>
        <w:t xml:space="preserve"> kn.</w:t>
      </w:r>
    </w:p>
    <w:p w:rsidR="002A4696" w:rsidRDefault="00957F6D" w:rsidP="002A4696">
      <w:pPr>
        <w:spacing w:line="360" w:lineRule="auto"/>
        <w:jc w:val="both"/>
      </w:pPr>
      <w:r>
        <w:tab/>
      </w:r>
      <w:r>
        <w:tab/>
      </w:r>
      <w:r>
        <w:tab/>
        <w:t>stanje na žiro-</w:t>
      </w:r>
      <w:r w:rsidR="002A4696">
        <w:t xml:space="preserve">računu škole   </w:t>
      </w:r>
      <w:r w:rsidR="00396707">
        <w:t xml:space="preserve">    </w:t>
      </w:r>
      <w:r>
        <w:t xml:space="preserve">                   </w:t>
      </w:r>
      <w:r w:rsidR="00FC381F">
        <w:t>105</w:t>
      </w:r>
      <w:r w:rsidR="002A4696" w:rsidRPr="0064650E">
        <w:t>.</w:t>
      </w:r>
      <w:r w:rsidR="00FC381F">
        <w:t>230</w:t>
      </w:r>
      <w:r w:rsidR="00396707">
        <w:t xml:space="preserve"> </w:t>
      </w:r>
      <w:r w:rsidR="002A4696">
        <w:t>kn</w:t>
      </w:r>
    </w:p>
    <w:p w:rsidR="005A09B6" w:rsidRDefault="00957F6D" w:rsidP="005509AE">
      <w:pPr>
        <w:spacing w:line="360" w:lineRule="auto"/>
        <w:jc w:val="both"/>
      </w:pPr>
      <w:r>
        <w:tab/>
      </w:r>
      <w:r>
        <w:tab/>
      </w:r>
      <w:r>
        <w:tab/>
      </w:r>
      <w:r w:rsidR="002A4696">
        <w:t xml:space="preserve">stanje u blagajni                           </w:t>
      </w:r>
      <w:r w:rsidR="00396707">
        <w:t xml:space="preserve">    </w:t>
      </w:r>
      <w:r w:rsidR="00FC381F">
        <w:t xml:space="preserve">                1.098</w:t>
      </w:r>
      <w:r w:rsidR="002A4696">
        <w:t xml:space="preserve"> kn</w:t>
      </w:r>
    </w:p>
    <w:p w:rsidR="00FB66F2" w:rsidRPr="008B4B84" w:rsidRDefault="00FB66F2" w:rsidP="00FB66F2">
      <w:pPr>
        <w:spacing w:line="360" w:lineRule="auto"/>
        <w:jc w:val="both"/>
      </w:pPr>
      <w:r w:rsidRPr="006B07A1">
        <w:rPr>
          <w:b/>
        </w:rPr>
        <w:t>AOP 012</w:t>
      </w:r>
      <w:r>
        <w:t xml:space="preserve"> Nematerijalna imovine - </w:t>
      </w:r>
      <w:bookmarkStart w:id="3" w:name="OLE_LINK6"/>
      <w:bookmarkStart w:id="4" w:name="OLE_LINK7"/>
      <w:r>
        <w:t xml:space="preserve">razlika između početnog i završnog stanja nastala </w:t>
      </w:r>
      <w:r w:rsidR="006B07A1">
        <w:t>je zbog isknjiženja iznosa na kontu 01261.</w:t>
      </w:r>
    </w:p>
    <w:bookmarkEnd w:id="3"/>
    <w:bookmarkEnd w:id="4"/>
    <w:p w:rsidR="00FB66F2" w:rsidRDefault="00FB66F2" w:rsidP="005509AE">
      <w:pPr>
        <w:spacing w:line="360" w:lineRule="auto"/>
        <w:jc w:val="both"/>
      </w:pPr>
      <w:r w:rsidRPr="006B07A1">
        <w:rPr>
          <w:b/>
        </w:rPr>
        <w:t>AOP 042</w:t>
      </w:r>
      <w:r>
        <w:t xml:space="preserve"> Ulaganja u računalne programe - razlika između početnog i završnog stanja nastala je zbog isknjiž</w:t>
      </w:r>
      <w:r w:rsidR="006B07A1">
        <w:t>enja iznosa na kontu 02622</w:t>
      </w:r>
      <w:r>
        <w:t>.</w:t>
      </w:r>
    </w:p>
    <w:p w:rsidR="008B4B84" w:rsidRDefault="008B4B84" w:rsidP="005509AE">
      <w:pPr>
        <w:spacing w:line="360" w:lineRule="auto"/>
        <w:jc w:val="both"/>
      </w:pPr>
      <w:r w:rsidRPr="008B4B84">
        <w:rPr>
          <w:b/>
        </w:rPr>
        <w:t>AOP 015</w:t>
      </w:r>
      <w:r>
        <w:t xml:space="preserve"> Uredska oprema i namještaj – razlika između početnog i završnog stanja nastala je zbog ponovne procjene imovine povjerenstva za popis imovine.</w:t>
      </w:r>
    </w:p>
    <w:p w:rsidR="008B4B84" w:rsidRPr="008B4B84" w:rsidRDefault="008B4B84" w:rsidP="005509AE">
      <w:pPr>
        <w:spacing w:line="360" w:lineRule="auto"/>
        <w:jc w:val="both"/>
      </w:pPr>
      <w:r w:rsidRPr="008B4B84">
        <w:rPr>
          <w:b/>
        </w:rPr>
        <w:t>AOP 049</w:t>
      </w:r>
      <w:r>
        <w:t xml:space="preserve"> Sitan inventar u upotrebi – </w:t>
      </w:r>
      <w:bookmarkStart w:id="5" w:name="OLE_LINK4"/>
      <w:bookmarkStart w:id="6" w:name="OLE_LINK5"/>
      <w:r>
        <w:t>razlika između početnog i završnog stanja nastala je zbog otpisa sitnog inventara.</w:t>
      </w:r>
    </w:p>
    <w:bookmarkEnd w:id="5"/>
    <w:bookmarkEnd w:id="6"/>
    <w:p w:rsidR="008B4B84" w:rsidRDefault="008B4B84" w:rsidP="005509AE">
      <w:pPr>
        <w:spacing w:line="360" w:lineRule="auto"/>
        <w:jc w:val="both"/>
      </w:pPr>
      <w:r w:rsidRPr="008B4B84">
        <w:t>Školska ustanova nema iskazane podatke u bilanci o dugoročnim i kratkoročnim kreditima i zajmovima te kamatama na kredite i zajmove pa se obvezne bilješke uz Bilancu na propisanim tablicama ne prikazuju</w:t>
      </w:r>
      <w:r>
        <w:t>.</w:t>
      </w:r>
    </w:p>
    <w:p w:rsidR="008B4B84" w:rsidRPr="008B4B84" w:rsidRDefault="008B4B84" w:rsidP="005509AE">
      <w:pPr>
        <w:spacing w:line="360" w:lineRule="auto"/>
        <w:jc w:val="both"/>
      </w:pPr>
      <w:r w:rsidRPr="008B4B84">
        <w:t xml:space="preserve"> </w:t>
      </w:r>
    </w:p>
    <w:p w:rsidR="005509AE" w:rsidRPr="00B2318E" w:rsidRDefault="00A32762" w:rsidP="005509AE">
      <w:pPr>
        <w:spacing w:line="360" w:lineRule="auto"/>
        <w:jc w:val="both"/>
        <w:rPr>
          <w:b/>
        </w:rPr>
      </w:pPr>
      <w:r>
        <w:rPr>
          <w:b/>
        </w:rPr>
        <w:t>BILJEŠKA BR.</w:t>
      </w:r>
      <w:r w:rsidR="005509AE" w:rsidRPr="00B2318E">
        <w:rPr>
          <w:b/>
        </w:rPr>
        <w:t xml:space="preserve"> </w:t>
      </w:r>
      <w:r w:rsidR="005A09B6">
        <w:rPr>
          <w:b/>
        </w:rPr>
        <w:t>3</w:t>
      </w:r>
      <w:r w:rsidR="005509AE" w:rsidRPr="00B2318E">
        <w:rPr>
          <w:b/>
        </w:rPr>
        <w:t xml:space="preserve"> </w:t>
      </w:r>
    </w:p>
    <w:p w:rsidR="005509AE" w:rsidRPr="00B2318E" w:rsidRDefault="005509AE" w:rsidP="005509AE">
      <w:pPr>
        <w:spacing w:line="360" w:lineRule="auto"/>
        <w:jc w:val="both"/>
        <w:rPr>
          <w:b/>
        </w:rPr>
      </w:pPr>
      <w:r w:rsidRPr="00B2318E">
        <w:rPr>
          <w:b/>
        </w:rPr>
        <w:t>Obrazac OBVEZE</w:t>
      </w:r>
    </w:p>
    <w:p w:rsidR="005509AE" w:rsidRDefault="00FC381F" w:rsidP="005509AE">
      <w:pPr>
        <w:spacing w:line="360" w:lineRule="auto"/>
        <w:jc w:val="both"/>
      </w:pPr>
      <w:r>
        <w:t>Stanje obveza na dan 31.12.2017</w:t>
      </w:r>
      <w:r w:rsidR="0000016A">
        <w:t>. godine</w:t>
      </w:r>
      <w:r w:rsidR="005509AE">
        <w:t xml:space="preserve"> </w:t>
      </w:r>
      <w:r>
        <w:rPr>
          <w:b/>
        </w:rPr>
        <w:t>(AOP 036</w:t>
      </w:r>
      <w:r w:rsidR="0000016A" w:rsidRPr="0000016A">
        <w:rPr>
          <w:b/>
        </w:rPr>
        <w:t>)</w:t>
      </w:r>
      <w:r w:rsidR="0000016A">
        <w:t xml:space="preserve"> iznosi </w:t>
      </w:r>
      <w:r>
        <w:rPr>
          <w:b/>
        </w:rPr>
        <w:t>477.599</w:t>
      </w:r>
      <w:r w:rsidR="005509AE" w:rsidRPr="00DD4366">
        <w:rPr>
          <w:b/>
        </w:rPr>
        <w:t xml:space="preserve"> kn</w:t>
      </w:r>
      <w:r w:rsidR="00DD4366">
        <w:t>, a sastoje se od:</w:t>
      </w:r>
    </w:p>
    <w:p w:rsidR="00DD4366" w:rsidRDefault="00DD4366" w:rsidP="005509AE">
      <w:pPr>
        <w:spacing w:line="360" w:lineRule="auto"/>
        <w:jc w:val="both"/>
      </w:pPr>
    </w:p>
    <w:p w:rsidR="00DD4366" w:rsidRDefault="00DD4366" w:rsidP="00DD4366">
      <w:pPr>
        <w:spacing w:line="360" w:lineRule="auto"/>
        <w:jc w:val="both"/>
      </w:pPr>
      <w:r>
        <w:t xml:space="preserve">1. obveza za zaposlene      </w:t>
      </w:r>
      <w:r w:rsidR="00C25769">
        <w:t xml:space="preserve">                             </w:t>
      </w:r>
      <w:r w:rsidR="005D52B8">
        <w:t xml:space="preserve">         </w:t>
      </w:r>
      <w:r w:rsidR="0047279C">
        <w:t xml:space="preserve"> </w:t>
      </w:r>
      <w:r w:rsidR="00FC381F">
        <w:t>447.487</w:t>
      </w:r>
      <w:r>
        <w:t xml:space="preserve"> kn</w:t>
      </w:r>
      <w:r w:rsidR="0004071C">
        <w:t xml:space="preserve"> </w:t>
      </w:r>
      <w:r w:rsidR="002C128D">
        <w:t>*</w:t>
      </w:r>
    </w:p>
    <w:p w:rsidR="00DD4366" w:rsidRDefault="00DD4366" w:rsidP="00DD4366">
      <w:pPr>
        <w:spacing w:line="360" w:lineRule="auto"/>
        <w:jc w:val="both"/>
      </w:pPr>
      <w:r>
        <w:t>2. obveza za materijaln</w:t>
      </w:r>
      <w:r w:rsidR="00FC381F">
        <w:t>e rashode</w:t>
      </w:r>
      <w:r w:rsidR="00C25769">
        <w:t xml:space="preserve">                   </w:t>
      </w:r>
      <w:r w:rsidR="005D52B8">
        <w:t xml:space="preserve">         </w:t>
      </w:r>
      <w:r w:rsidR="00FC381F">
        <w:t xml:space="preserve">   29.589</w:t>
      </w:r>
      <w:r>
        <w:t xml:space="preserve"> kn</w:t>
      </w:r>
      <w:r w:rsidR="0004071C">
        <w:t xml:space="preserve"> </w:t>
      </w:r>
      <w:r w:rsidR="002C128D">
        <w:t>**</w:t>
      </w:r>
    </w:p>
    <w:p w:rsidR="00DD4366" w:rsidRDefault="006C44A6" w:rsidP="00DD4366">
      <w:pPr>
        <w:spacing w:line="360" w:lineRule="auto"/>
        <w:jc w:val="both"/>
      </w:pPr>
      <w:r>
        <w:t>3</w:t>
      </w:r>
      <w:r w:rsidR="00DD4366">
        <w:t xml:space="preserve">. ostalih obveza                    </w:t>
      </w:r>
      <w:r w:rsidR="005D52B8">
        <w:t xml:space="preserve">                                  </w:t>
      </w:r>
      <w:r>
        <w:t xml:space="preserve">       484</w:t>
      </w:r>
      <w:r w:rsidR="00DD4366">
        <w:t xml:space="preserve"> kn</w:t>
      </w:r>
      <w:r w:rsidR="0004071C">
        <w:t xml:space="preserve"> </w:t>
      </w:r>
      <w:r>
        <w:t>***</w:t>
      </w:r>
      <w:r w:rsidR="00DD4366">
        <w:tab/>
      </w:r>
    </w:p>
    <w:p w:rsidR="00DD4366" w:rsidRDefault="00DD4366" w:rsidP="005509AE">
      <w:pPr>
        <w:spacing w:line="360" w:lineRule="auto"/>
        <w:jc w:val="both"/>
      </w:pPr>
    </w:p>
    <w:p w:rsidR="002C128D" w:rsidRDefault="002C128D" w:rsidP="005509AE">
      <w:pPr>
        <w:spacing w:line="360" w:lineRule="auto"/>
        <w:jc w:val="both"/>
      </w:pPr>
      <w:r>
        <w:t>*</w:t>
      </w:r>
      <w:r w:rsidR="0004071C">
        <w:t xml:space="preserve"> </w:t>
      </w:r>
      <w:r>
        <w:t>plać</w:t>
      </w:r>
      <w:r w:rsidR="00FC381F">
        <w:t xml:space="preserve">a </w:t>
      </w:r>
      <w:r w:rsidR="003B6115">
        <w:t>i materijalna prava za 12/2017</w:t>
      </w:r>
    </w:p>
    <w:p w:rsidR="002C128D" w:rsidRDefault="00942D15" w:rsidP="00FC381F">
      <w:pPr>
        <w:spacing w:line="360" w:lineRule="auto"/>
        <w:jc w:val="both"/>
      </w:pPr>
      <w:r>
        <w:t>**</w:t>
      </w:r>
      <w:r w:rsidR="0004071C">
        <w:t xml:space="preserve"> </w:t>
      </w:r>
      <w:r>
        <w:t>računi koji su plaćeni u 2018. godini, a odnose se na 2017</w:t>
      </w:r>
      <w:r w:rsidR="002C128D">
        <w:t>. godinu</w:t>
      </w:r>
      <w:r w:rsidR="00FC381F">
        <w:t>,</w:t>
      </w:r>
      <w:r w:rsidR="00FC381F" w:rsidRPr="00FC381F">
        <w:t xml:space="preserve"> </w:t>
      </w:r>
      <w:r w:rsidR="00FC381F">
        <w:t>naknada za nezapošljavanje osoba s invaliditetom 12/2017 i doprinosi za stručno osposobljavanje 12/2017</w:t>
      </w:r>
    </w:p>
    <w:p w:rsidR="002C128D" w:rsidRDefault="006C44A6" w:rsidP="005509AE">
      <w:pPr>
        <w:spacing w:line="360" w:lineRule="auto"/>
        <w:jc w:val="both"/>
      </w:pPr>
      <w:r>
        <w:t>***</w:t>
      </w:r>
      <w:r w:rsidR="0004071C">
        <w:t xml:space="preserve"> </w:t>
      </w:r>
      <w:r w:rsidR="00A4118E">
        <w:t>bolovanja</w:t>
      </w:r>
      <w:r w:rsidR="002C128D">
        <w:t xml:space="preserve"> na te</w:t>
      </w:r>
      <w:r w:rsidR="00A5752C">
        <w:t>ret HZZO-a</w:t>
      </w:r>
    </w:p>
    <w:p w:rsidR="006C44A6" w:rsidRDefault="006C44A6" w:rsidP="005509AE">
      <w:pPr>
        <w:spacing w:line="360" w:lineRule="auto"/>
        <w:jc w:val="both"/>
      </w:pPr>
    </w:p>
    <w:p w:rsidR="003B6115" w:rsidRDefault="003B6115" w:rsidP="005509AE">
      <w:pPr>
        <w:spacing w:line="360" w:lineRule="auto"/>
        <w:jc w:val="both"/>
      </w:pPr>
      <w:bookmarkStart w:id="7" w:name="_GoBack"/>
      <w:bookmarkEnd w:id="7"/>
    </w:p>
    <w:p w:rsidR="0000016A" w:rsidRPr="00B93360" w:rsidRDefault="0000016A" w:rsidP="005509AE">
      <w:pPr>
        <w:spacing w:line="360" w:lineRule="auto"/>
        <w:jc w:val="both"/>
        <w:rPr>
          <w:b/>
        </w:rPr>
      </w:pPr>
      <w:r w:rsidRPr="00B93360">
        <w:rPr>
          <w:b/>
        </w:rPr>
        <w:lastRenderedPageBreak/>
        <w:t>BILJEŠKA BR. 4</w:t>
      </w:r>
    </w:p>
    <w:p w:rsidR="0000016A" w:rsidRPr="00B93360" w:rsidRDefault="0000016A" w:rsidP="005509AE">
      <w:pPr>
        <w:spacing w:line="360" w:lineRule="auto"/>
        <w:jc w:val="both"/>
        <w:rPr>
          <w:b/>
        </w:rPr>
      </w:pPr>
      <w:r w:rsidRPr="00B93360">
        <w:rPr>
          <w:b/>
        </w:rPr>
        <w:t>Obrazac P-VRIO</w:t>
      </w:r>
    </w:p>
    <w:p w:rsidR="0000016A" w:rsidRDefault="002C51AC" w:rsidP="005509AE">
      <w:pPr>
        <w:spacing w:line="360" w:lineRule="auto"/>
        <w:jc w:val="both"/>
      </w:pPr>
      <w:r>
        <w:t>Iskazano je povećanje u o</w:t>
      </w:r>
      <w:r w:rsidR="00ED5A69">
        <w:t xml:space="preserve">bujmu imovine </w:t>
      </w:r>
      <w:r w:rsidR="00422484" w:rsidRPr="00422484">
        <w:rPr>
          <w:b/>
        </w:rPr>
        <w:t xml:space="preserve">(AOP 001) </w:t>
      </w:r>
      <w:r w:rsidR="00ED5A69">
        <w:t xml:space="preserve">u iznosu od </w:t>
      </w:r>
      <w:r w:rsidR="00ED5A69" w:rsidRPr="00ED5A69">
        <w:rPr>
          <w:b/>
        </w:rPr>
        <w:t>466</w:t>
      </w:r>
      <w:r>
        <w:t xml:space="preserve"> kn jer je u izvještajnom razdoblju Grad Zagreb </w:t>
      </w:r>
      <w:r w:rsidR="00B2043F">
        <w:t xml:space="preserve">donirao mjerne instrumente i priručnike </w:t>
      </w:r>
      <w:r w:rsidR="00ED5A69">
        <w:t xml:space="preserve">za uštedu energije. </w:t>
      </w:r>
      <w:r w:rsidR="0000016A">
        <w:t xml:space="preserve">Zbog </w:t>
      </w:r>
      <w:r w:rsidR="00961B7C">
        <w:t>nerealno iskazanih vrijednosti školske imovine</w:t>
      </w:r>
      <w:r w:rsidR="00452414">
        <w:t xml:space="preserve"> u bilanci i analitičkoj evidenciji dugotrajne imovine i sitnog inventara</w:t>
      </w:r>
      <w:r w:rsidR="00961B7C">
        <w:t xml:space="preserve">, povjerenstvo za </w:t>
      </w:r>
      <w:r w:rsidR="00452414">
        <w:t>popis imovine i obveza ponovn</w:t>
      </w:r>
      <w:r w:rsidR="001C5970">
        <w:t>o je procijenilo dugotrajnu imovinu i sitni inventar</w:t>
      </w:r>
      <w:r w:rsidR="0000016A">
        <w:t>,</w:t>
      </w:r>
      <w:r w:rsidR="00452414">
        <w:t xml:space="preserve"> tako da je</w:t>
      </w:r>
      <w:r w:rsidR="0000016A">
        <w:t xml:space="preserve"> iskazano</w:t>
      </w:r>
      <w:r w:rsidR="00452414">
        <w:t xml:space="preserve"> </w:t>
      </w:r>
      <w:r w:rsidR="00562FB4">
        <w:t>smanjenje u obujmu imovine</w:t>
      </w:r>
      <w:r w:rsidR="0000016A">
        <w:t xml:space="preserve"> </w:t>
      </w:r>
      <w:r w:rsidR="00B93360" w:rsidRPr="00B93360">
        <w:rPr>
          <w:b/>
        </w:rPr>
        <w:t xml:space="preserve">(AOP </w:t>
      </w:r>
      <w:r w:rsidR="00422484">
        <w:rPr>
          <w:b/>
        </w:rPr>
        <w:t>001</w:t>
      </w:r>
      <w:r w:rsidR="00B93360" w:rsidRPr="00B93360">
        <w:rPr>
          <w:b/>
        </w:rPr>
        <w:t>)</w:t>
      </w:r>
      <w:r w:rsidR="00B93360">
        <w:t xml:space="preserve"> </w:t>
      </w:r>
      <w:r w:rsidR="00562FB4">
        <w:t xml:space="preserve">u </w:t>
      </w:r>
      <w:r w:rsidR="0000016A">
        <w:t xml:space="preserve">iznosu od </w:t>
      </w:r>
      <w:r w:rsidR="00ED5A69">
        <w:rPr>
          <w:b/>
        </w:rPr>
        <w:t>602.423</w:t>
      </w:r>
      <w:r w:rsidR="00B93360">
        <w:t xml:space="preserve"> kn.</w:t>
      </w:r>
      <w:r w:rsidR="00ED5A69">
        <w:t xml:space="preserve"> </w:t>
      </w:r>
      <w:r w:rsidR="00F41A81">
        <w:t xml:space="preserve">Zbog ispravnog unosa u obrazac P-VRIO, navedeno povećanje je oduzeto od iznosa smanjenja, tako da je ukupan iznos smanjenja obujma imovine </w:t>
      </w:r>
      <w:r w:rsidR="00F41A81" w:rsidRPr="00F41A81">
        <w:rPr>
          <w:b/>
        </w:rPr>
        <w:t>601.957</w:t>
      </w:r>
      <w:r w:rsidR="00F41A81">
        <w:t xml:space="preserve"> kn. </w:t>
      </w:r>
    </w:p>
    <w:p w:rsidR="005509AE" w:rsidRDefault="005509AE" w:rsidP="002A4696">
      <w:pPr>
        <w:spacing w:line="360" w:lineRule="auto"/>
        <w:jc w:val="both"/>
      </w:pPr>
    </w:p>
    <w:p w:rsidR="005509AE" w:rsidRDefault="005509AE" w:rsidP="00570F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                                Ra</w:t>
      </w:r>
      <w:r w:rsidR="001E083D">
        <w:t>vnatelj</w:t>
      </w:r>
      <w:r>
        <w:t xml:space="preserve">:               </w:t>
      </w:r>
    </w:p>
    <w:p w:rsidR="005509AE" w:rsidRDefault="005509AE" w:rsidP="005509AE">
      <w:pPr>
        <w:spacing w:line="360" w:lineRule="auto"/>
      </w:pPr>
    </w:p>
    <w:p w:rsidR="001E083D" w:rsidRDefault="001E083D" w:rsidP="005509AE">
      <w:pPr>
        <w:spacing w:line="360" w:lineRule="auto"/>
      </w:pPr>
    </w:p>
    <w:p w:rsidR="002A4696" w:rsidRDefault="005509AE" w:rsidP="00B93360">
      <w:pPr>
        <w:spacing w:line="360" w:lineRule="auto"/>
      </w:pPr>
      <w:r>
        <w:t>Nikola Konjevod</w:t>
      </w:r>
      <w:r w:rsidR="005D52B8">
        <w:t>, mag. oec</w:t>
      </w:r>
      <w:r w:rsidR="002A4696">
        <w:t xml:space="preserve">                      </w:t>
      </w:r>
      <w:r>
        <w:t xml:space="preserve">   </w:t>
      </w:r>
      <w:r w:rsidR="002A4696">
        <w:t xml:space="preserve">                                 </w:t>
      </w:r>
      <w:r w:rsidR="005D52B8">
        <w:t xml:space="preserve">       </w:t>
      </w:r>
      <w:r w:rsidR="001E083D">
        <w:t>Damir Jelenski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B6"/>
    <w:rsid w:val="0000016A"/>
    <w:rsid w:val="0004071C"/>
    <w:rsid w:val="000628B6"/>
    <w:rsid w:val="000B5AA1"/>
    <w:rsid w:val="001154F0"/>
    <w:rsid w:val="0015616C"/>
    <w:rsid w:val="00166440"/>
    <w:rsid w:val="00170180"/>
    <w:rsid w:val="001C5970"/>
    <w:rsid w:val="001E083D"/>
    <w:rsid w:val="0020060D"/>
    <w:rsid w:val="002A4696"/>
    <w:rsid w:val="002C128D"/>
    <w:rsid w:val="002C51AC"/>
    <w:rsid w:val="00381745"/>
    <w:rsid w:val="00396707"/>
    <w:rsid w:val="003B6115"/>
    <w:rsid w:val="003C3E44"/>
    <w:rsid w:val="003C5617"/>
    <w:rsid w:val="003F18E7"/>
    <w:rsid w:val="00422484"/>
    <w:rsid w:val="00452414"/>
    <w:rsid w:val="0047279C"/>
    <w:rsid w:val="004D77DD"/>
    <w:rsid w:val="00505CBB"/>
    <w:rsid w:val="005113C5"/>
    <w:rsid w:val="0052735E"/>
    <w:rsid w:val="005509AE"/>
    <w:rsid w:val="00562FB4"/>
    <w:rsid w:val="00570FB2"/>
    <w:rsid w:val="005A09B6"/>
    <w:rsid w:val="005D52B8"/>
    <w:rsid w:val="0064650E"/>
    <w:rsid w:val="00661579"/>
    <w:rsid w:val="006B07A1"/>
    <w:rsid w:val="006C44A6"/>
    <w:rsid w:val="006E412A"/>
    <w:rsid w:val="006F279F"/>
    <w:rsid w:val="007D3CE4"/>
    <w:rsid w:val="00851130"/>
    <w:rsid w:val="008B4B84"/>
    <w:rsid w:val="008C1EFB"/>
    <w:rsid w:val="008F732E"/>
    <w:rsid w:val="00942D15"/>
    <w:rsid w:val="00947CAE"/>
    <w:rsid w:val="00957F6D"/>
    <w:rsid w:val="00961B7C"/>
    <w:rsid w:val="00A32762"/>
    <w:rsid w:val="00A4118E"/>
    <w:rsid w:val="00A5752C"/>
    <w:rsid w:val="00A6740F"/>
    <w:rsid w:val="00AA3182"/>
    <w:rsid w:val="00B06084"/>
    <w:rsid w:val="00B2043F"/>
    <w:rsid w:val="00B2318E"/>
    <w:rsid w:val="00B56CB6"/>
    <w:rsid w:val="00B61FF2"/>
    <w:rsid w:val="00B6624D"/>
    <w:rsid w:val="00B93360"/>
    <w:rsid w:val="00BB4334"/>
    <w:rsid w:val="00BC4AD8"/>
    <w:rsid w:val="00C25769"/>
    <w:rsid w:val="00C846EE"/>
    <w:rsid w:val="00D03625"/>
    <w:rsid w:val="00D27989"/>
    <w:rsid w:val="00D80579"/>
    <w:rsid w:val="00D90BC3"/>
    <w:rsid w:val="00DB5046"/>
    <w:rsid w:val="00DD4366"/>
    <w:rsid w:val="00E96354"/>
    <w:rsid w:val="00ED5A69"/>
    <w:rsid w:val="00EE6F02"/>
    <w:rsid w:val="00EF7DF0"/>
    <w:rsid w:val="00F1618E"/>
    <w:rsid w:val="00F25BE5"/>
    <w:rsid w:val="00F3495A"/>
    <w:rsid w:val="00F41A81"/>
    <w:rsid w:val="00FB66F2"/>
    <w:rsid w:val="00FC381F"/>
    <w:rsid w:val="00FD1BB2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AC6B"/>
  <w15:chartTrackingRefBased/>
  <w15:docId w15:val="{D4850FC4-E31E-482D-AEB1-355F452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Korisnik</dc:creator>
  <cp:keywords/>
  <dc:description/>
  <cp:lastModifiedBy>Windows korisnik</cp:lastModifiedBy>
  <cp:revision>40</cp:revision>
  <cp:lastPrinted>2017-01-30T14:38:00Z</cp:lastPrinted>
  <dcterms:created xsi:type="dcterms:W3CDTF">2017-01-30T09:58:00Z</dcterms:created>
  <dcterms:modified xsi:type="dcterms:W3CDTF">2018-02-02T11:41:00Z</dcterms:modified>
</cp:coreProperties>
</file>