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0DD" w14:textId="398DA677" w:rsidR="00BA72BA" w:rsidRPr="00347B7F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347B7F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347B7F">
        <w:rPr>
          <w:rFonts w:ascii="Times New Roman" w:hAnsi="Times New Roman" w:cs="Times New Roman"/>
          <w:sz w:val="22"/>
          <w:szCs w:val="22"/>
        </w:rPr>
        <w:t>za razdoblje 202</w:t>
      </w:r>
      <w:r w:rsidR="00A00EE7">
        <w:rPr>
          <w:rFonts w:ascii="Times New Roman" w:hAnsi="Times New Roman" w:cs="Times New Roman"/>
          <w:sz w:val="22"/>
          <w:szCs w:val="22"/>
        </w:rPr>
        <w:t>3</w:t>
      </w:r>
      <w:r w:rsidR="009D794F" w:rsidRPr="00347B7F">
        <w:rPr>
          <w:rFonts w:ascii="Times New Roman" w:hAnsi="Times New Roman" w:cs="Times New Roman"/>
          <w:sz w:val="22"/>
          <w:szCs w:val="22"/>
        </w:rPr>
        <w:t>. – 202</w:t>
      </w:r>
      <w:r w:rsidR="00A00EE7">
        <w:rPr>
          <w:rFonts w:ascii="Times New Roman" w:hAnsi="Times New Roman" w:cs="Times New Roman"/>
          <w:sz w:val="22"/>
          <w:szCs w:val="22"/>
        </w:rPr>
        <w:t>5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1A1C50">
      <w:pPr>
        <w:pStyle w:val="Heading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AAFB178" w:rsidR="00D41C08" w:rsidRPr="003B685B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685B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3B685B">
        <w:rPr>
          <w:rFonts w:ascii="Times New Roman" w:hAnsi="Times New Roman" w:cs="Times New Roman"/>
          <w:sz w:val="22"/>
          <w:szCs w:val="22"/>
        </w:rPr>
        <w:t>:</w:t>
      </w:r>
      <w:r w:rsidR="00D41C08" w:rsidRPr="003B68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62B1" w:rsidRPr="003B685B">
        <w:rPr>
          <w:rFonts w:ascii="Times New Roman" w:hAnsi="Times New Roman" w:cs="Times New Roman"/>
          <w:b w:val="0"/>
          <w:sz w:val="22"/>
          <w:szCs w:val="22"/>
        </w:rPr>
        <w:t>GIMNAZIJA TITUŠA BREZOVAČKOG</w:t>
      </w:r>
    </w:p>
    <w:p w14:paraId="5C5D2DDD" w14:textId="77777777" w:rsidR="00D41C08" w:rsidRPr="003B685B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0140C769" w:rsidR="000078B7" w:rsidRPr="006F5F66" w:rsidRDefault="00FA0150" w:rsidP="000078B7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685B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3B685B">
        <w:rPr>
          <w:rFonts w:ascii="Times New Roman" w:hAnsi="Times New Roman" w:cs="Times New Roman"/>
          <w:sz w:val="22"/>
          <w:szCs w:val="22"/>
        </w:rPr>
        <w:t>:</w:t>
      </w:r>
      <w:r w:rsidR="002B2940" w:rsidRPr="003B68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62B1" w:rsidRPr="003B685B">
        <w:rPr>
          <w:rFonts w:ascii="Times New Roman" w:hAnsi="Times New Roman" w:cs="Times New Roman"/>
          <w:b w:val="0"/>
          <w:i/>
          <w:sz w:val="22"/>
          <w:szCs w:val="22"/>
        </w:rPr>
        <w:t>OPĆE SREDNJE OBRAZOVANJE</w:t>
      </w:r>
    </w:p>
    <w:p w14:paraId="4B45E983" w14:textId="66266CD0" w:rsidR="00584B31" w:rsidRPr="006F5F66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208E2ABD" w14:textId="6810EA23" w:rsidR="000879F9" w:rsidRPr="003B685B" w:rsidRDefault="00ED2E25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685B">
        <w:rPr>
          <w:rFonts w:ascii="Times New Roman" w:hAnsi="Times New Roman" w:cs="Times New Roman"/>
          <w:sz w:val="22"/>
          <w:szCs w:val="22"/>
        </w:rPr>
        <w:t>Cilj</w:t>
      </w:r>
      <w:r w:rsidR="00CF0B6B" w:rsidRPr="003B685B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3B685B">
        <w:rPr>
          <w:rFonts w:ascii="Times New Roman" w:hAnsi="Times New Roman" w:cs="Times New Roman"/>
          <w:sz w:val="22"/>
          <w:szCs w:val="22"/>
        </w:rPr>
        <w:t>:</w:t>
      </w:r>
      <w:r w:rsidRPr="003B68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B685B" w:rsidRPr="003B685B">
        <w:rPr>
          <w:rFonts w:ascii="Times New Roman" w:hAnsi="Times New Roman" w:cs="Times New Roman"/>
          <w:b w:val="0"/>
          <w:sz w:val="22"/>
          <w:szCs w:val="22"/>
        </w:rPr>
        <w:t xml:space="preserve">Stjecanje učeničkih kompetencija i priprema za </w:t>
      </w:r>
      <w:r w:rsidR="003B685B">
        <w:rPr>
          <w:rFonts w:ascii="Times New Roman" w:hAnsi="Times New Roman" w:cs="Times New Roman"/>
          <w:b w:val="0"/>
          <w:sz w:val="22"/>
          <w:szCs w:val="22"/>
        </w:rPr>
        <w:t xml:space="preserve">daljnje </w:t>
      </w:r>
      <w:r w:rsidR="003B685B" w:rsidRPr="003B685B">
        <w:rPr>
          <w:rFonts w:ascii="Times New Roman" w:hAnsi="Times New Roman" w:cs="Times New Roman"/>
          <w:b w:val="0"/>
          <w:sz w:val="22"/>
          <w:szCs w:val="22"/>
        </w:rPr>
        <w:t>fakultetsko obrazovanje</w:t>
      </w:r>
    </w:p>
    <w:p w14:paraId="090A6882" w14:textId="77777777" w:rsidR="00012905" w:rsidRPr="006F5F66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20AC9072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</w:t>
      </w:r>
      <w:r w:rsidR="00A00EE7">
        <w:rPr>
          <w:sz w:val="22"/>
          <w:szCs w:val="22"/>
        </w:rPr>
        <w:t>3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3545357E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74AABF24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41009FDE" w14:textId="1ECFEE30" w:rsidR="008C6BFF" w:rsidRDefault="008C6BFF" w:rsidP="008C6BFF">
      <w:pPr>
        <w:jc w:val="both"/>
        <w:rPr>
          <w:sz w:val="22"/>
          <w:szCs w:val="22"/>
        </w:rPr>
      </w:pPr>
    </w:p>
    <w:p w14:paraId="6E9EB618" w14:textId="59BCB86B" w:rsidR="00A00EE7" w:rsidRDefault="00A00EE7" w:rsidP="008C6BFF">
      <w:pPr>
        <w:jc w:val="both"/>
        <w:rPr>
          <w:b/>
          <w:bCs/>
          <w:sz w:val="22"/>
          <w:szCs w:val="22"/>
        </w:rPr>
      </w:pPr>
    </w:p>
    <w:p w14:paraId="37FBCAE5" w14:textId="51A38DDB" w:rsidR="00A00EE7" w:rsidRDefault="00A00EE7" w:rsidP="008C6BFF">
      <w:pPr>
        <w:jc w:val="both"/>
        <w:rPr>
          <w:b/>
          <w:bCs/>
          <w:sz w:val="22"/>
          <w:szCs w:val="22"/>
        </w:rPr>
      </w:pPr>
    </w:p>
    <w:p w14:paraId="0A85DC29" w14:textId="4C5BBCF4" w:rsidR="00A00EE7" w:rsidRDefault="00A00EE7" w:rsidP="008C6BFF">
      <w:pPr>
        <w:jc w:val="both"/>
        <w:rPr>
          <w:b/>
          <w:bCs/>
          <w:sz w:val="22"/>
          <w:szCs w:val="22"/>
        </w:rPr>
      </w:pPr>
    </w:p>
    <w:p w14:paraId="766CAEFC" w14:textId="77777777" w:rsidR="00A00EE7" w:rsidRPr="00347B7F" w:rsidRDefault="00A00EE7" w:rsidP="008C6BFF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lastRenderedPageBreak/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625D67E1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A00EE7"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7349EE01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00EE7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0E189ACF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00EE7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18897E74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00EE7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170ECD" w:rsidRPr="00C86062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1E249128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E592BAE" w14:textId="3FE1A448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Županijsko natjecanje Grada Zagreba iz filozofije i logike za učenike srednjih škola</w:t>
            </w:r>
          </w:p>
        </w:tc>
        <w:tc>
          <w:tcPr>
            <w:tcW w:w="995" w:type="dxa"/>
          </w:tcPr>
          <w:p w14:paraId="3DEDA3CD" w14:textId="77777777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0B1D766" w14:textId="78F631AA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00EE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1096" w:type="dxa"/>
          </w:tcPr>
          <w:p w14:paraId="41717022" w14:textId="1C9594A6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00EE7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01" w:type="dxa"/>
          </w:tcPr>
          <w:p w14:paraId="37E79049" w14:textId="5DE2811F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00EE7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099" w:type="dxa"/>
          </w:tcPr>
          <w:p w14:paraId="49970262" w14:textId="69E66178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00EE7">
              <w:rPr>
                <w:bCs/>
                <w:sz w:val="18"/>
                <w:szCs w:val="18"/>
              </w:rPr>
              <w:t>55</w:t>
            </w:r>
          </w:p>
        </w:tc>
      </w:tr>
      <w:tr w:rsidR="00170ECD" w:rsidRPr="00C86062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77777777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</w:tcPr>
          <w:p w14:paraId="0F2EC540" w14:textId="7F176E8C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962E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.000</w:t>
            </w:r>
          </w:p>
        </w:tc>
        <w:tc>
          <w:tcPr>
            <w:tcW w:w="1096" w:type="dxa"/>
          </w:tcPr>
          <w:p w14:paraId="2F4A8189" w14:textId="26DAC04B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962E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.000</w:t>
            </w:r>
          </w:p>
        </w:tc>
        <w:tc>
          <w:tcPr>
            <w:tcW w:w="1101" w:type="dxa"/>
          </w:tcPr>
          <w:p w14:paraId="58584101" w14:textId="42771551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962E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.000</w:t>
            </w:r>
          </w:p>
        </w:tc>
        <w:tc>
          <w:tcPr>
            <w:tcW w:w="1099" w:type="dxa"/>
          </w:tcPr>
          <w:p w14:paraId="4CC2B434" w14:textId="6FD8AFEE" w:rsidR="00170ECD" w:rsidRPr="00C86062" w:rsidRDefault="00170ECD" w:rsidP="00170E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962E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.000</w:t>
            </w:r>
          </w:p>
        </w:tc>
      </w:tr>
    </w:tbl>
    <w:p w14:paraId="51D7295F" w14:textId="04E15114" w:rsidR="008C6BFF" w:rsidRDefault="008C6BFF" w:rsidP="008C6BF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CC1A5D" w:rsidRPr="00C86062" w14:paraId="0202FF05" w14:textId="77777777" w:rsidTr="00B9721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61D34420" w14:textId="77777777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00E95AF7" w14:textId="77777777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3537952" w14:textId="77777777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461EC20" w14:textId="286A4494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A00EE7"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3BAC427B" w14:textId="117A69CD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00EE7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A7F4961" w14:textId="5AC2943A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00EE7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602EE48E" w14:textId="79BFDB5E" w:rsidR="00CC1A5D" w:rsidRPr="00C86062" w:rsidRDefault="00CC1A5D" w:rsidP="00B9721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00EE7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CC1A5D" w:rsidRPr="00C86062" w14:paraId="3E960FBE" w14:textId="77777777" w:rsidTr="00B9721C">
        <w:trPr>
          <w:trHeight w:val="420"/>
          <w:jc w:val="center"/>
        </w:trPr>
        <w:tc>
          <w:tcPr>
            <w:tcW w:w="1727" w:type="dxa"/>
          </w:tcPr>
          <w:p w14:paraId="47FE17B7" w14:textId="77777777" w:rsidR="00CC1A5D" w:rsidRPr="00C86062" w:rsidRDefault="00CC1A5D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9E0AA76" w14:textId="02DBD8D0" w:rsidR="00CC1A5D" w:rsidRPr="00C86062" w:rsidRDefault="006962EB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Nagrada Profesor Balthazar</w:t>
            </w:r>
          </w:p>
        </w:tc>
        <w:tc>
          <w:tcPr>
            <w:tcW w:w="995" w:type="dxa"/>
          </w:tcPr>
          <w:p w14:paraId="3AF85FB0" w14:textId="77777777" w:rsidR="00CC1A5D" w:rsidRPr="00C86062" w:rsidRDefault="00CC1A5D" w:rsidP="00B9721C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57BAF4A" w14:textId="17B2E009" w:rsidR="00CC1A5D" w:rsidRPr="00C86062" w:rsidRDefault="00A00EE7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96" w:type="dxa"/>
          </w:tcPr>
          <w:p w14:paraId="5500873E" w14:textId="2C6B04E1" w:rsidR="00CC1A5D" w:rsidRPr="00C86062" w:rsidRDefault="006962EB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14:paraId="10513BCE" w14:textId="3E270322" w:rsidR="00CC1A5D" w:rsidRPr="00C86062" w:rsidRDefault="006962EB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14:paraId="176FFEFE" w14:textId="71ED2801" w:rsidR="00CC1A5D" w:rsidRPr="00C86062" w:rsidRDefault="006962EB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CC1A5D" w:rsidRPr="00C86062" w14:paraId="236B95E0" w14:textId="77777777" w:rsidTr="00B9721C">
        <w:trPr>
          <w:trHeight w:val="534"/>
          <w:jc w:val="center"/>
        </w:trPr>
        <w:tc>
          <w:tcPr>
            <w:tcW w:w="1727" w:type="dxa"/>
          </w:tcPr>
          <w:p w14:paraId="1DE6D214" w14:textId="77777777" w:rsidR="00CC1A5D" w:rsidRPr="00C86062" w:rsidRDefault="00CC1A5D" w:rsidP="00B9721C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3B160BE1" w14:textId="77777777" w:rsidR="00CC1A5D" w:rsidRPr="00C86062" w:rsidRDefault="00CC1A5D" w:rsidP="00B9721C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57D27C92" w14:textId="77777777" w:rsidR="00CC1A5D" w:rsidRPr="00C86062" w:rsidRDefault="00CC1A5D" w:rsidP="00B9721C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</w:tcPr>
          <w:p w14:paraId="4101D1F8" w14:textId="212C26EC" w:rsidR="00CC1A5D" w:rsidRPr="00C86062" w:rsidRDefault="00A00EE7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9.000</w:t>
            </w:r>
          </w:p>
        </w:tc>
        <w:tc>
          <w:tcPr>
            <w:tcW w:w="1096" w:type="dxa"/>
          </w:tcPr>
          <w:p w14:paraId="7DE0E444" w14:textId="66E71232" w:rsidR="00CC1A5D" w:rsidRPr="00C86062" w:rsidRDefault="00CC1A5D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00EE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  <w:r w:rsidR="00A00EE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01" w:type="dxa"/>
          </w:tcPr>
          <w:p w14:paraId="37A2085A" w14:textId="198E62E0" w:rsidR="00CC1A5D" w:rsidRPr="00C86062" w:rsidRDefault="00A00EE7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13.500</w:t>
            </w:r>
          </w:p>
        </w:tc>
        <w:tc>
          <w:tcPr>
            <w:tcW w:w="1099" w:type="dxa"/>
          </w:tcPr>
          <w:p w14:paraId="5E274414" w14:textId="28022E4E" w:rsidR="00CC1A5D" w:rsidRPr="00C86062" w:rsidRDefault="00A00EE7" w:rsidP="00B972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13.500</w:t>
            </w:r>
          </w:p>
        </w:tc>
      </w:tr>
    </w:tbl>
    <w:p w14:paraId="1F361782" w14:textId="50580033" w:rsidR="00AF4273" w:rsidRDefault="00AF4273" w:rsidP="008F723C">
      <w:pPr>
        <w:jc w:val="both"/>
        <w:rPr>
          <w:sz w:val="20"/>
          <w:szCs w:val="20"/>
        </w:rPr>
      </w:pPr>
    </w:p>
    <w:p w14:paraId="0927D006" w14:textId="16225CD4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A024109A410905</w:t>
      </w:r>
      <w:r w:rsidRPr="00C5089D">
        <w:rPr>
          <w:b/>
          <w:bCs/>
          <w:sz w:val="22"/>
          <w:szCs w:val="22"/>
        </w:rPr>
        <w:tab/>
        <w:t>NABAVA UDŽBENIKA</w:t>
      </w:r>
    </w:p>
    <w:p w14:paraId="3F4FFA4C" w14:textId="7A4201CF" w:rsidR="004B585F" w:rsidRDefault="004B585F" w:rsidP="00C5089D">
      <w:pPr>
        <w:jc w:val="both"/>
        <w:rPr>
          <w:b/>
          <w:bCs/>
          <w:sz w:val="22"/>
          <w:szCs w:val="22"/>
        </w:rPr>
      </w:pPr>
    </w:p>
    <w:p w14:paraId="514C57FC" w14:textId="4DEBF28C" w:rsidR="004B585F" w:rsidRPr="004B585F" w:rsidRDefault="004B585F" w:rsidP="00C5089D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B585F">
        <w:rPr>
          <w:sz w:val="22"/>
          <w:szCs w:val="22"/>
        </w:rPr>
        <w:t>nutar ove aktivnosti planirani su rashodi za nabavu udžbenika  za sve učenike srednjih škola kojima je osnivač Grad Zagreb, učenike privatnih srednjih škola koje organiziraju odgojno-obrazovni rad na području Grada Zagreba, učenike ustanova u sustavu socijalne skrbi, učenike srednjih škola izvan Grada Zagreba koji imaju prebivalište na području Grada Zagreba</w:t>
      </w:r>
    </w:p>
    <w:p w14:paraId="57642289" w14:textId="77777777" w:rsidR="00C5089D" w:rsidRPr="00C5089D" w:rsidRDefault="00C5089D" w:rsidP="00C5089D">
      <w:pPr>
        <w:jc w:val="both"/>
        <w:rPr>
          <w:b/>
          <w:bCs/>
          <w:sz w:val="22"/>
          <w:szCs w:val="22"/>
        </w:rPr>
      </w:pPr>
    </w:p>
    <w:p w14:paraId="378DCFFD" w14:textId="77777777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A024109A410907</w:t>
      </w:r>
      <w:r w:rsidRPr="00C5089D">
        <w:rPr>
          <w:b/>
          <w:bCs/>
          <w:sz w:val="22"/>
          <w:szCs w:val="22"/>
        </w:rPr>
        <w:tab/>
        <w:t>GRAĐANSKI ODGOJ I ŠKOLA I ZAJEDNICA</w:t>
      </w:r>
    </w:p>
    <w:p w14:paraId="242429FE" w14:textId="77777777" w:rsidR="00561063" w:rsidRDefault="00561063" w:rsidP="00C5089D">
      <w:pPr>
        <w:jc w:val="both"/>
        <w:rPr>
          <w:b/>
          <w:bCs/>
          <w:sz w:val="22"/>
          <w:szCs w:val="22"/>
        </w:rPr>
      </w:pPr>
    </w:p>
    <w:p w14:paraId="1225860E" w14:textId="6735B08E" w:rsidR="004B585F" w:rsidRPr="00741453" w:rsidRDefault="00741453" w:rsidP="00C5089D">
      <w:pPr>
        <w:jc w:val="both"/>
        <w:rPr>
          <w:sz w:val="22"/>
          <w:szCs w:val="22"/>
        </w:rPr>
      </w:pPr>
      <w:r>
        <w:rPr>
          <w:sz w:val="22"/>
          <w:szCs w:val="22"/>
        </w:rPr>
        <w:t>Na početku školske godine 2022./2023. počelo je p</w:t>
      </w:r>
      <w:r w:rsidR="00561063">
        <w:rPr>
          <w:sz w:val="22"/>
          <w:szCs w:val="22"/>
        </w:rPr>
        <w:t>rovođenje fakultativnog predmeta Škola i zajednica</w:t>
      </w:r>
      <w:r>
        <w:rPr>
          <w:sz w:val="22"/>
          <w:szCs w:val="22"/>
        </w:rPr>
        <w:t xml:space="preserve">. Namijenjen je učenicima drugih i trećih razreda sa satnicom od 70 sati. Grad </w:t>
      </w:r>
      <w:r w:rsidRPr="00741453">
        <w:rPr>
          <w:sz w:val="22"/>
          <w:szCs w:val="22"/>
        </w:rPr>
        <w:t xml:space="preserve">Zagreb </w:t>
      </w:r>
      <w:r>
        <w:rPr>
          <w:sz w:val="22"/>
          <w:szCs w:val="22"/>
        </w:rPr>
        <w:t xml:space="preserve">če </w:t>
      </w:r>
      <w:r w:rsidRPr="00741453">
        <w:rPr>
          <w:sz w:val="22"/>
          <w:szCs w:val="22"/>
        </w:rPr>
        <w:t>financirati troškove stručnog usavršavanja, troškove naknade za rad kada taj rad nije uklopljen u neposredan rad s učenicima.</w:t>
      </w:r>
    </w:p>
    <w:p w14:paraId="0F4E5691" w14:textId="77777777" w:rsidR="004B585F" w:rsidRPr="00C5089D" w:rsidRDefault="004B585F" w:rsidP="00C5089D">
      <w:pPr>
        <w:jc w:val="both"/>
        <w:rPr>
          <w:b/>
          <w:bCs/>
          <w:sz w:val="22"/>
          <w:szCs w:val="22"/>
        </w:rPr>
      </w:pPr>
    </w:p>
    <w:p w14:paraId="47D3889E" w14:textId="51586F59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A024109K410901</w:t>
      </w:r>
      <w:r w:rsidRPr="00C5089D">
        <w:rPr>
          <w:b/>
          <w:bCs/>
          <w:sz w:val="22"/>
          <w:szCs w:val="22"/>
        </w:rPr>
        <w:tab/>
        <w:t>ODRŽAVANJE I OPREMANJE USTANOVA SREDNJEG ŠKOLSTVA I UČENIČKIH DOMOVA</w:t>
      </w:r>
    </w:p>
    <w:p w14:paraId="48B48053" w14:textId="4FABC592" w:rsidR="00561063" w:rsidRDefault="00561063" w:rsidP="00C5089D">
      <w:pPr>
        <w:jc w:val="both"/>
        <w:rPr>
          <w:b/>
          <w:bCs/>
          <w:sz w:val="22"/>
          <w:szCs w:val="22"/>
        </w:rPr>
      </w:pPr>
    </w:p>
    <w:p w14:paraId="0BC74E94" w14:textId="1CCCA796" w:rsidR="00561063" w:rsidRPr="00561063" w:rsidRDefault="00561063" w:rsidP="00C5089D">
      <w:pPr>
        <w:jc w:val="both"/>
        <w:rPr>
          <w:sz w:val="22"/>
          <w:szCs w:val="22"/>
        </w:rPr>
      </w:pPr>
      <w:r w:rsidRPr="00561063">
        <w:rPr>
          <w:sz w:val="22"/>
          <w:szCs w:val="22"/>
        </w:rPr>
        <w:t>Za provođenje ove aktivnosti  financiraju se rashodi za usluge tekućeg i investicijskog održavanja, rashodi za uredsku opremu i namještaj, rashodi za uređaje i strojeve te knjige</w:t>
      </w:r>
      <w:r>
        <w:rPr>
          <w:sz w:val="22"/>
          <w:szCs w:val="22"/>
        </w:rPr>
        <w:t>.</w:t>
      </w:r>
    </w:p>
    <w:p w14:paraId="6E084AFA" w14:textId="77777777" w:rsidR="00C5089D" w:rsidRPr="00C5089D" w:rsidRDefault="00C5089D" w:rsidP="00C5089D">
      <w:pPr>
        <w:jc w:val="both"/>
        <w:rPr>
          <w:b/>
          <w:bCs/>
          <w:sz w:val="22"/>
          <w:szCs w:val="22"/>
        </w:rPr>
      </w:pPr>
    </w:p>
    <w:p w14:paraId="192CFCCD" w14:textId="3FF05CB2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A024109T410902</w:t>
      </w:r>
      <w:r w:rsidRPr="00C5089D">
        <w:rPr>
          <w:b/>
          <w:bCs/>
          <w:sz w:val="22"/>
          <w:szCs w:val="22"/>
        </w:rPr>
        <w:tab/>
        <w:t>SUFINANCIRANJE PROJEKATA PRIJAVLJENIH NA NATJEČAJE EUROPSKIH FONDOVA ILI PARTNERSTVA ZA EU FONDOVE</w:t>
      </w:r>
    </w:p>
    <w:p w14:paraId="0320DE47" w14:textId="1EFBF375" w:rsidR="00C778A2" w:rsidRDefault="00C778A2" w:rsidP="00C5089D">
      <w:pPr>
        <w:jc w:val="both"/>
        <w:rPr>
          <w:b/>
          <w:bCs/>
          <w:sz w:val="22"/>
          <w:szCs w:val="22"/>
        </w:rPr>
      </w:pPr>
    </w:p>
    <w:p w14:paraId="79F2D351" w14:textId="2A229991" w:rsidR="00561063" w:rsidRDefault="00C778A2" w:rsidP="00C5089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 ovoj aktivnosti financira se naknada stručnjaku za tehničku podršku. </w:t>
      </w:r>
      <w:r w:rsidRPr="00C778A2">
        <w:rPr>
          <w:sz w:val="22"/>
          <w:szCs w:val="22"/>
        </w:rPr>
        <w:t>Stručnjak za tehničku podršku (STP) pomaže zaposlenicima škole pri korištenju opreme i mreže iz projekta, prema potrebi ažurira operacijske sustave na opremi te prijavljuje kvarove CARNET-ovom helpdesku. To je osoba kojoj se učitelji i nastavnici mogu obratiti u slučajevima kada npr. imaju problema sa spajanjem na školsku mrežu ili sa laptopom, pametnim ekranom ili učeničkom opremom. Ukoliko se radi o kvaru opreme on ga prijavljuje helpdesku, ako se radi o poteškoći koju on može otkloniti, također se može obratiti helpdesku za pomoć pri njenom otklanjanju.</w:t>
      </w:r>
    </w:p>
    <w:p w14:paraId="2A24F369" w14:textId="669AC036" w:rsidR="00561063" w:rsidRDefault="00561063" w:rsidP="00C5089D">
      <w:pPr>
        <w:jc w:val="both"/>
        <w:rPr>
          <w:b/>
          <w:bCs/>
          <w:sz w:val="22"/>
          <w:szCs w:val="22"/>
        </w:rPr>
      </w:pPr>
    </w:p>
    <w:sectPr w:rsidR="00561063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1285" w14:textId="77777777" w:rsidR="00573D65" w:rsidRDefault="00573D65" w:rsidP="00BA72BA">
      <w:r>
        <w:separator/>
      </w:r>
    </w:p>
  </w:endnote>
  <w:endnote w:type="continuationSeparator" w:id="0">
    <w:p w14:paraId="367E6036" w14:textId="77777777" w:rsidR="00573D65" w:rsidRDefault="00573D65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C89E" w14:textId="77777777" w:rsidR="00573D65" w:rsidRDefault="00573D65" w:rsidP="00BA72BA">
      <w:r>
        <w:separator/>
      </w:r>
    </w:p>
  </w:footnote>
  <w:footnote w:type="continuationSeparator" w:id="0">
    <w:p w14:paraId="36E1FF69" w14:textId="77777777" w:rsidR="00573D65" w:rsidRDefault="00573D65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0405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70ECD"/>
    <w:rsid w:val="00173E2A"/>
    <w:rsid w:val="00193CB5"/>
    <w:rsid w:val="00194560"/>
    <w:rsid w:val="0019590A"/>
    <w:rsid w:val="001A1C50"/>
    <w:rsid w:val="001A22BF"/>
    <w:rsid w:val="001B110A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B685B"/>
    <w:rsid w:val="003C62B1"/>
    <w:rsid w:val="003D4C82"/>
    <w:rsid w:val="003E4786"/>
    <w:rsid w:val="003F63B9"/>
    <w:rsid w:val="00411664"/>
    <w:rsid w:val="004139CB"/>
    <w:rsid w:val="0042738D"/>
    <w:rsid w:val="0042744F"/>
    <w:rsid w:val="004320D1"/>
    <w:rsid w:val="00435BC4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B2592"/>
    <w:rsid w:val="004B585F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063"/>
    <w:rsid w:val="00561C2F"/>
    <w:rsid w:val="00562199"/>
    <w:rsid w:val="005625D7"/>
    <w:rsid w:val="0056424C"/>
    <w:rsid w:val="0056435D"/>
    <w:rsid w:val="005654FD"/>
    <w:rsid w:val="00565AA8"/>
    <w:rsid w:val="00573D65"/>
    <w:rsid w:val="00584B31"/>
    <w:rsid w:val="005A66DE"/>
    <w:rsid w:val="00624AD4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62EB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1453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C8D"/>
    <w:rsid w:val="0081577B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00EE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3861"/>
    <w:rsid w:val="00AA4745"/>
    <w:rsid w:val="00AA7891"/>
    <w:rsid w:val="00AA7A54"/>
    <w:rsid w:val="00AB4234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06426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C656A"/>
    <w:rsid w:val="00BE2243"/>
    <w:rsid w:val="00BF071F"/>
    <w:rsid w:val="00C24A6A"/>
    <w:rsid w:val="00C26B7F"/>
    <w:rsid w:val="00C34F06"/>
    <w:rsid w:val="00C5089D"/>
    <w:rsid w:val="00C51940"/>
    <w:rsid w:val="00C55465"/>
    <w:rsid w:val="00C67B83"/>
    <w:rsid w:val="00C71940"/>
    <w:rsid w:val="00C772A8"/>
    <w:rsid w:val="00C777B5"/>
    <w:rsid w:val="00C778A2"/>
    <w:rsid w:val="00C82330"/>
    <w:rsid w:val="00C835E3"/>
    <w:rsid w:val="00C86062"/>
    <w:rsid w:val="00C91521"/>
    <w:rsid w:val="00C91DC7"/>
    <w:rsid w:val="00CB1B2B"/>
    <w:rsid w:val="00CC161C"/>
    <w:rsid w:val="00CC1A5D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A6C39"/>
    <w:rsid w:val="00DB6550"/>
    <w:rsid w:val="00DC19AC"/>
    <w:rsid w:val="00DD719C"/>
    <w:rsid w:val="00DD789B"/>
    <w:rsid w:val="00DE2F41"/>
    <w:rsid w:val="00DF033F"/>
    <w:rsid w:val="00DF0B7B"/>
    <w:rsid w:val="00DF5609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622F-23CE-4755-B991-DFB76458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Nikola Konjevod</cp:lastModifiedBy>
  <cp:revision>18</cp:revision>
  <cp:lastPrinted>2021-09-23T11:46:00Z</cp:lastPrinted>
  <dcterms:created xsi:type="dcterms:W3CDTF">2021-10-09T12:13:00Z</dcterms:created>
  <dcterms:modified xsi:type="dcterms:W3CDTF">2022-11-16T22:56:00Z</dcterms:modified>
</cp:coreProperties>
</file>